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1B36B4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B3224A" w:rsidRDefault="00B3224A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8E1C94" w:rsidRDefault="00CB0A11" w:rsidP="00044CF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Segue resposta ao esclarecimento solicitado, referente ao PP 0</w:t>
      </w:r>
      <w:r w:rsidR="00DB5043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9E1E0C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9</w:t>
      </w: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B36B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E</w:t>
      </w:r>
      <w:r w:rsidR="001B36B4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mpréstimo Consignado Normal:</w:t>
      </w: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Qual o Banco que opera na Modalidade?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SANTANDER, CEF, BB, BANCO PAN, FINANCEIRA ALFA, BANCO INDUSTRIAL, BANCO OLÉ BONSUCESSO, LECCA CRÉDITO e BV FINANCEIRA.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Total de contratos?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13.458 (treze mil quatrocentos e cinquenta e oito) contratos.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Valor mensal de repasse?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R$ 4.424.907,47</w:t>
      </w: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Prazo?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96 (noventa e seis) parcelas no máximo.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Taxa (a.m.)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em torno de 1,5% a 2%.</w:t>
      </w:r>
    </w:p>
    <w:p w:rsidR="001B36B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Valor pendencia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r w:rsidR="001B36B4">
        <w:rPr>
          <w:rFonts w:ascii="Calibri" w:hAnsi="Calibri" w:cs="Calibri"/>
          <w:color w:val="000000"/>
          <w:sz w:val="22"/>
          <w:szCs w:val="22"/>
        </w:rPr>
        <w:t>Repasse</w:t>
      </w:r>
      <w:proofErr w:type="gramEnd"/>
      <w:r w:rsidR="001B36B4">
        <w:rPr>
          <w:rFonts w:ascii="Calibri" w:hAnsi="Calibri" w:cs="Calibri"/>
          <w:color w:val="000000"/>
          <w:sz w:val="22"/>
          <w:szCs w:val="22"/>
        </w:rPr>
        <w:t>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Não tem.</w:t>
      </w: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Cartão Consignado:</w:t>
      </w: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Qual banco que opera na Modalidade?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OLÉ BONSUCESSO e BMG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Quantidade de cartões emitidos?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647 (seiscentos e quarenta e sete) cartões emitidos.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Valor mensal de repasse?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</w:t>
      </w:r>
      <w:r>
        <w:rPr>
          <w:rFonts w:ascii="Calibri" w:hAnsi="Calibri" w:cs="Calibri"/>
          <w:color w:val="000000"/>
          <w:sz w:val="22"/>
          <w:szCs w:val="22"/>
        </w:rPr>
        <w:t>A: R$ 140.293,60.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Prazo?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De acordo com o gasto.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Taxa?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A do Banco ou Financeira.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36B4" w:rsidRDefault="001B36B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(custo efetivo total)?</w:t>
      </w:r>
    </w:p>
    <w:p w:rsidR="008E1C94" w:rsidRDefault="008E1C94" w:rsidP="001B36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1C94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>: A do Banco ou Financeira.</w:t>
      </w:r>
    </w:p>
    <w:p w:rsidR="000327B6" w:rsidRPr="000327B6" w:rsidRDefault="000327B6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0327B6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0327B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  <w:bookmarkStart w:id="0" w:name="_GoBack"/>
      <w:bookmarkEnd w:id="0"/>
    </w:p>
    <w:p w:rsidR="00C71EF1" w:rsidRPr="000327B6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0327B6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0327B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0327B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</w:t>
      </w:r>
      <w:r w:rsidR="00DB5043" w:rsidRPr="000327B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de Administração</w:t>
      </w:r>
    </w:p>
    <w:sectPr w:rsidR="00CB0A11" w:rsidRPr="000327B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662F97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10126"/>
    <w:multiLevelType w:val="hybridMultilevel"/>
    <w:tmpl w:val="56765904"/>
    <w:lvl w:ilvl="0" w:tplc="3C98E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69BE"/>
    <w:multiLevelType w:val="hybridMultilevel"/>
    <w:tmpl w:val="F0E671E0"/>
    <w:lvl w:ilvl="0" w:tplc="18CA5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76700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7B6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497B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3D50"/>
    <w:rsid w:val="000C58B5"/>
    <w:rsid w:val="000C58DF"/>
    <w:rsid w:val="000D0497"/>
    <w:rsid w:val="000D0AA2"/>
    <w:rsid w:val="000D309D"/>
    <w:rsid w:val="000D43EE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3DDA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6B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51705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154"/>
    <w:rsid w:val="004D5260"/>
    <w:rsid w:val="004D5C16"/>
    <w:rsid w:val="004D6E43"/>
    <w:rsid w:val="004D7A6E"/>
    <w:rsid w:val="004E4467"/>
    <w:rsid w:val="004E47F8"/>
    <w:rsid w:val="004E6691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36BFE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4EDE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09E5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89F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16A81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94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1E0C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9447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24A"/>
    <w:rsid w:val="00B32A6E"/>
    <w:rsid w:val="00B35F25"/>
    <w:rsid w:val="00B4133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053F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30AE9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77C59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E3A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F3C89E8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1B36B4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40B6-B1B9-4CB6-9143-516D86A3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2021-07-30T19:50:00Z</cp:lastPrinted>
  <dcterms:created xsi:type="dcterms:W3CDTF">2021-08-02T10:25:00Z</dcterms:created>
  <dcterms:modified xsi:type="dcterms:W3CDTF">2021-08-02T10:34:00Z</dcterms:modified>
</cp:coreProperties>
</file>